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41440" w14:textId="334BF82E" w:rsidR="0097167E" w:rsidRDefault="0097167E" w:rsidP="0097167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PMingLiU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</w:t>
      </w:r>
      <w:r w:rsidR="00295205">
        <w:rPr>
          <w:rFonts w:eastAsia="Times New Roman" w:cs="Arial"/>
          <w:noProof w:val="0"/>
          <w:sz w:val="24"/>
          <w:szCs w:val="28"/>
          <w:lang w:eastAsia="x-none"/>
        </w:rPr>
        <w:t>RAN WG2 Meeting #101</w:t>
      </w:r>
      <w:r w:rsidR="00C3549F">
        <w:rPr>
          <w:rFonts w:eastAsia="Times New Roman" w:cs="Arial"/>
          <w:noProof w:val="0"/>
          <w:sz w:val="24"/>
          <w:szCs w:val="28"/>
          <w:lang w:eastAsia="x-none"/>
        </w:rPr>
        <w:t>bis</w:t>
      </w:r>
      <w:r w:rsidR="00C3549F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C3549F">
        <w:rPr>
          <w:rFonts w:eastAsia="Times New Roman" w:cs="Arial"/>
          <w:noProof w:val="0"/>
          <w:sz w:val="24"/>
          <w:szCs w:val="28"/>
          <w:lang w:eastAsia="x-none"/>
        </w:rPr>
        <w:tab/>
        <w:t>R2-180</w:t>
      </w:r>
      <w:r w:rsidR="009C709C">
        <w:rPr>
          <w:rFonts w:eastAsia="Times New Roman" w:cs="Arial"/>
          <w:noProof w:val="0"/>
          <w:sz w:val="24"/>
          <w:szCs w:val="28"/>
          <w:lang w:eastAsia="x-none"/>
        </w:rPr>
        <w:t>5113</w:t>
      </w:r>
    </w:p>
    <w:p w14:paraId="41F9B491" w14:textId="2A57342E" w:rsidR="0097167E" w:rsidRDefault="00C3549F" w:rsidP="0097167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proofErr w:type="spellStart"/>
      <w:r>
        <w:rPr>
          <w:rFonts w:eastAsia="PMingLiU" w:cs="Arial"/>
          <w:noProof w:val="0"/>
          <w:sz w:val="24"/>
          <w:szCs w:val="28"/>
          <w:lang w:eastAsia="zh-TW"/>
        </w:rPr>
        <w:t>Sanya</w:t>
      </w:r>
      <w:proofErr w:type="spellEnd"/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16</w:t>
      </w:r>
      <w:r w:rsidRPr="00C3549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– 20</w:t>
      </w:r>
      <w:r w:rsidRPr="00C3549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April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 2018</w:t>
      </w:r>
    </w:p>
    <w:p w14:paraId="54D4CAE8" w14:textId="77777777" w:rsidR="00A07E02" w:rsidRPr="00AB4277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06FB1560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32A3A">
        <w:rPr>
          <w:rFonts w:ascii="Arial" w:hAnsi="Arial" w:cs="Arial"/>
          <w:szCs w:val="24"/>
        </w:rPr>
        <w:t>10.4.</w:t>
      </w:r>
      <w:r w:rsidR="002A7A25">
        <w:rPr>
          <w:rFonts w:ascii="Arial" w:hAnsi="Arial" w:cs="Arial"/>
          <w:szCs w:val="24"/>
        </w:rPr>
        <w:t>5.6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34EFB2DD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7F1C58">
        <w:rPr>
          <w:b/>
          <w:sz w:val="24"/>
          <w:lang w:val="en-GB"/>
        </w:rPr>
        <w:t>Paging Record S</w:t>
      </w:r>
      <w:r w:rsidR="008654D4">
        <w:rPr>
          <w:b/>
          <w:sz w:val="24"/>
          <w:lang w:val="en-GB"/>
        </w:rPr>
        <w:t>ize in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7072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</w:p>
    <w:p w14:paraId="1898B158" w14:textId="5573F53F" w:rsidR="00691FAE" w:rsidRDefault="00DE606E" w:rsidP="00AC39BF">
      <w:pPr>
        <w:spacing w:after="120"/>
        <w:rPr>
          <w:rFonts w:ascii="Arial" w:hAnsi="Arial" w:cs="Arial"/>
          <w:lang w:val="en-US"/>
        </w:rPr>
      </w:pPr>
      <w:r w:rsidRPr="00DE606E">
        <w:rPr>
          <w:rFonts w:ascii="Arial" w:hAnsi="Arial" w:cs="Arial"/>
          <w:lang w:val="en-US"/>
        </w:rPr>
        <w:t xml:space="preserve">RAN2 received </w:t>
      </w:r>
      <w:r>
        <w:rPr>
          <w:rFonts w:ascii="Arial" w:hAnsi="Arial" w:cs="Arial"/>
          <w:lang w:val="en-US"/>
        </w:rPr>
        <w:t>LS from SA2</w:t>
      </w:r>
      <w:r w:rsidR="00162BC7">
        <w:rPr>
          <w:rFonts w:ascii="Arial" w:hAnsi="Arial" w:cs="Arial"/>
          <w:lang w:val="en-US"/>
        </w:rPr>
        <w:t xml:space="preserve"> [1]</w:t>
      </w:r>
      <w:r>
        <w:rPr>
          <w:rFonts w:ascii="Arial" w:hAnsi="Arial" w:cs="Arial"/>
          <w:lang w:val="en-US"/>
        </w:rPr>
        <w:t xml:space="preserve"> regarding</w:t>
      </w:r>
      <w:r w:rsidR="008654D4">
        <w:rPr>
          <w:rFonts w:ascii="Arial" w:hAnsi="Arial" w:cs="Arial"/>
          <w:lang w:val="en-US"/>
        </w:rPr>
        <w:t xml:space="preserve"> the length of 5G-S-TMSI</w:t>
      </w:r>
      <w:r w:rsidR="003E01D0">
        <w:rPr>
          <w:rFonts w:ascii="Arial" w:hAnsi="Arial" w:cs="Arial"/>
          <w:lang w:val="en-US"/>
        </w:rPr>
        <w:t>, stating that</w:t>
      </w:r>
    </w:p>
    <w:p w14:paraId="17CD6135" w14:textId="77777777" w:rsidR="008654D4" w:rsidRDefault="008654D4" w:rsidP="00AC3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would kindly like to ask RAN WGs whether it is possible to extend the encoding space for the 5G-S-TMSI from 40 bits to e.g. 48 </w:t>
      </w:r>
      <w:proofErr w:type="gramStart"/>
      <w:r>
        <w:rPr>
          <w:rFonts w:ascii="Arial" w:hAnsi="Arial" w:cs="Arial"/>
          <w:bCs/>
          <w:lang w:val="en-US"/>
        </w:rPr>
        <w:t>bits?</w:t>
      </w:r>
      <w:proofErr w:type="gramEnd"/>
    </w:p>
    <w:p w14:paraId="0F5E10FB" w14:textId="4C28D4AE" w:rsidR="008654D4" w:rsidRPr="00DE606E" w:rsidRDefault="008654D4" w:rsidP="00AC39B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contribution, we discuss</w:t>
      </w:r>
      <w:r w:rsidR="00E16D54">
        <w:rPr>
          <w:rFonts w:ascii="Arial" w:hAnsi="Arial" w:cs="Arial"/>
          <w:lang w:val="en-US"/>
        </w:rPr>
        <w:t xml:space="preserve"> the possibility</w:t>
      </w:r>
      <w:r>
        <w:rPr>
          <w:rFonts w:ascii="Arial" w:hAnsi="Arial" w:cs="Arial"/>
          <w:lang w:val="en-US"/>
        </w:rPr>
        <w:t xml:space="preserve"> of </w:t>
      </w:r>
      <w:r w:rsidR="00E16D54">
        <w:rPr>
          <w:rFonts w:ascii="Arial" w:hAnsi="Arial" w:cs="Arial"/>
          <w:lang w:val="en-US"/>
        </w:rPr>
        <w:t xml:space="preserve">extending </w:t>
      </w:r>
      <w:r w:rsidR="00B10893">
        <w:rPr>
          <w:rFonts w:ascii="Arial" w:hAnsi="Arial" w:cs="Arial"/>
          <w:lang w:val="en-US"/>
        </w:rPr>
        <w:t xml:space="preserve">the encoding space for </w:t>
      </w:r>
      <w:r w:rsidR="003458A2">
        <w:rPr>
          <w:rFonts w:ascii="Arial" w:hAnsi="Arial" w:cs="Arial"/>
          <w:bCs/>
          <w:lang w:val="en-US"/>
        </w:rPr>
        <w:t>the 5G-S-TMSI.</w:t>
      </w:r>
      <w:r>
        <w:rPr>
          <w:rFonts w:ascii="Arial" w:hAnsi="Arial" w:cs="Arial"/>
          <w:lang w:val="en-US"/>
        </w:rPr>
        <w:t xml:space="preserve"> Moreover, </w:t>
      </w:r>
      <w:r w:rsidR="003458A2">
        <w:rPr>
          <w:rFonts w:ascii="Arial" w:hAnsi="Arial" w:cs="Arial"/>
          <w:lang w:val="en-US"/>
        </w:rPr>
        <w:t>we study the supported number of paging records carried by each</w:t>
      </w:r>
      <w:r w:rsidR="003E01D0">
        <w:rPr>
          <w:rFonts w:ascii="Arial" w:hAnsi="Arial" w:cs="Arial"/>
          <w:lang w:val="en-US"/>
        </w:rPr>
        <w:t xml:space="preserve"> pagi</w:t>
      </w:r>
      <w:r w:rsidR="003458A2">
        <w:rPr>
          <w:rFonts w:ascii="Arial" w:hAnsi="Arial" w:cs="Arial"/>
          <w:lang w:val="en-US"/>
        </w:rPr>
        <w:t xml:space="preserve">ng message, considering the extended </w:t>
      </w:r>
      <w:r w:rsidR="003E01D0">
        <w:rPr>
          <w:rFonts w:ascii="Arial" w:hAnsi="Arial" w:cs="Arial"/>
          <w:lang w:val="en-US"/>
        </w:rPr>
        <w:t xml:space="preserve">5G-S-TMSI </w:t>
      </w:r>
      <w:r w:rsidR="003458A2">
        <w:rPr>
          <w:rFonts w:ascii="Arial" w:hAnsi="Arial" w:cs="Arial"/>
          <w:lang w:val="en-US"/>
        </w:rPr>
        <w:t xml:space="preserve">and the </w:t>
      </w:r>
      <w:r w:rsidR="003E01D0">
        <w:rPr>
          <w:rFonts w:ascii="Arial" w:hAnsi="Arial" w:cs="Arial"/>
          <w:lang w:val="en-US"/>
        </w:rPr>
        <w:t xml:space="preserve">higher </w:t>
      </w:r>
      <w:r w:rsidR="003458A2">
        <w:rPr>
          <w:rFonts w:ascii="Arial" w:hAnsi="Arial" w:cs="Arial"/>
          <w:lang w:val="en-US"/>
        </w:rPr>
        <w:t>connection density</w:t>
      </w:r>
      <w:r w:rsidR="003E01D0">
        <w:rPr>
          <w:rFonts w:ascii="Arial" w:hAnsi="Arial" w:cs="Arial"/>
          <w:lang w:val="en-US"/>
        </w:rPr>
        <w:t xml:space="preserve"> in NR.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5" w:name="OLE_LINK110"/>
      <w:bookmarkStart w:id="6" w:name="OLE_LINK109"/>
      <w:bookmarkEnd w:id="2"/>
      <w:bookmarkEnd w:id="3"/>
      <w:bookmarkEnd w:id="4"/>
      <w:r w:rsidRPr="007072FE">
        <w:rPr>
          <w:rFonts w:eastAsia="PMingLiU" w:cs="Arial"/>
        </w:rPr>
        <w:t>Discussion</w:t>
      </w:r>
      <w:bookmarkStart w:id="7" w:name="OLE_LINK41"/>
      <w:bookmarkStart w:id="8" w:name="OLE_LINK24"/>
      <w:bookmarkStart w:id="9" w:name="OLE_LINK17"/>
      <w:bookmarkStart w:id="10" w:name="OLE_LINK16"/>
      <w:bookmarkEnd w:id="5"/>
      <w:bookmarkEnd w:id="6"/>
    </w:p>
    <w:p w14:paraId="7C0C1F0F" w14:textId="3F47FE1B" w:rsidR="00B30EA7" w:rsidRDefault="00ED36EA" w:rsidP="00787438">
      <w:pPr>
        <w:pStyle w:val="Heading2"/>
        <w:rPr>
          <w:lang w:eastAsia="zh-TW"/>
        </w:rPr>
      </w:pPr>
      <w:r>
        <w:rPr>
          <w:lang w:eastAsia="zh-TW"/>
        </w:rPr>
        <w:t>Encoding space for 5G-</w:t>
      </w:r>
      <w:r w:rsidR="00DE606E">
        <w:rPr>
          <w:lang w:eastAsia="zh-TW"/>
        </w:rPr>
        <w:t>S-TMSI</w:t>
      </w:r>
    </w:p>
    <w:p w14:paraId="7978FC88" w14:textId="0FF6EC51" w:rsidR="00E16D54" w:rsidRPr="00E16D54" w:rsidRDefault="00E16D54" w:rsidP="00AC39BF">
      <w:pPr>
        <w:spacing w:after="120"/>
        <w:rPr>
          <w:rFonts w:ascii="Arial" w:hAnsi="Arial" w:cs="Arial"/>
          <w:lang w:val="en-US"/>
        </w:rPr>
      </w:pPr>
      <w:r w:rsidRPr="00E16D54">
        <w:rPr>
          <w:rFonts w:ascii="Arial" w:hAnsi="Arial" w:cs="Arial"/>
          <w:lang w:val="en-US"/>
        </w:rPr>
        <w:t>The 5G-S-TMSI is structured as follows</w:t>
      </w:r>
      <w:r w:rsidR="00282F7A">
        <w:rPr>
          <w:rFonts w:ascii="Arial" w:hAnsi="Arial" w:cs="Arial"/>
          <w:lang w:val="en-US"/>
        </w:rPr>
        <w:t>:</w:t>
      </w:r>
    </w:p>
    <w:p w14:paraId="317CF46E" w14:textId="77777777" w:rsidR="00E16D54" w:rsidRPr="00E16D54" w:rsidRDefault="00E16D54" w:rsidP="00AC39BF">
      <w:pPr>
        <w:spacing w:after="120"/>
        <w:rPr>
          <w:rFonts w:ascii="Arial" w:hAnsi="Arial" w:cs="Arial"/>
          <w:i/>
          <w:lang w:val="en-US"/>
        </w:rPr>
      </w:pPr>
      <w:r w:rsidRPr="00E16D54">
        <w:rPr>
          <w:rFonts w:ascii="Arial" w:hAnsi="Arial" w:cs="Arial"/>
          <w:i/>
          <w:lang w:val="en-US"/>
        </w:rPr>
        <w:t>&lt;5G-S-TMSI</w:t>
      </w:r>
      <w:proofErr w:type="gramStart"/>
      <w:r w:rsidRPr="00E16D54">
        <w:rPr>
          <w:rFonts w:ascii="Arial" w:hAnsi="Arial" w:cs="Arial"/>
          <w:i/>
          <w:lang w:val="en-US"/>
        </w:rPr>
        <w:t>&gt; :</w:t>
      </w:r>
      <w:proofErr w:type="gramEnd"/>
      <w:r w:rsidRPr="00E16D54">
        <w:rPr>
          <w:rFonts w:ascii="Arial" w:hAnsi="Arial" w:cs="Arial"/>
          <w:i/>
          <w:lang w:val="en-US"/>
        </w:rPr>
        <w:t>= &lt;AMF Set ID&gt; &lt;AMF Pointer&gt; &lt;5G-TMSI&gt;</w:t>
      </w:r>
    </w:p>
    <w:p w14:paraId="2E142AF0" w14:textId="018E8C0F" w:rsidR="00DE606E" w:rsidRDefault="00E16D54" w:rsidP="00AC39BF">
      <w:pPr>
        <w:spacing w:after="120"/>
        <w:jc w:val="both"/>
        <w:rPr>
          <w:rFonts w:ascii="Arial" w:hAnsi="Arial" w:cs="Arial"/>
          <w:lang w:val="en-US"/>
        </w:rPr>
      </w:pPr>
      <w:r w:rsidRPr="00E16D54">
        <w:rPr>
          <w:rFonts w:ascii="Arial" w:hAnsi="Arial" w:cs="Arial"/>
          <w:lang w:val="en-US"/>
        </w:rPr>
        <w:t xml:space="preserve">The AMF </w:t>
      </w:r>
      <w:r w:rsidR="00B84F03">
        <w:rPr>
          <w:rFonts w:ascii="Arial" w:hAnsi="Arial" w:cs="Arial"/>
          <w:lang w:val="en-US"/>
        </w:rPr>
        <w:t>(</w:t>
      </w:r>
      <w:r w:rsidR="00B84F03" w:rsidRPr="00B84F03">
        <w:rPr>
          <w:rFonts w:ascii="Arial" w:hAnsi="Arial" w:cs="Arial"/>
          <w:lang w:val="en-US"/>
        </w:rPr>
        <w:t>Access Management Function</w:t>
      </w:r>
      <w:r w:rsidR="00B84F03">
        <w:rPr>
          <w:rFonts w:ascii="Arial" w:hAnsi="Arial" w:cs="Arial"/>
          <w:lang w:val="en-US"/>
        </w:rPr>
        <w:t xml:space="preserve">) </w:t>
      </w:r>
      <w:r w:rsidRPr="00E16D54">
        <w:rPr>
          <w:rFonts w:ascii="Arial" w:hAnsi="Arial" w:cs="Arial"/>
          <w:lang w:val="en-US"/>
        </w:rPr>
        <w:t>Set ID and AMF Pointer are each 4-bit long</w:t>
      </w:r>
      <w:r w:rsidR="00B84F03">
        <w:rPr>
          <w:rFonts w:ascii="Arial" w:hAnsi="Arial" w:cs="Arial"/>
          <w:lang w:val="en-US"/>
        </w:rPr>
        <w:t xml:space="preserve"> </w:t>
      </w:r>
      <w:r w:rsidR="00B84F03" w:rsidRPr="00E16D54">
        <w:rPr>
          <w:rFonts w:ascii="Arial" w:hAnsi="Arial" w:cs="Arial"/>
          <w:lang w:val="en-US"/>
        </w:rPr>
        <w:t>in its current definition</w:t>
      </w:r>
      <w:r w:rsidRPr="00E16D54">
        <w:rPr>
          <w:rFonts w:ascii="Arial" w:hAnsi="Arial" w:cs="Arial"/>
          <w:lang w:val="en-US"/>
        </w:rPr>
        <w:t xml:space="preserve">. The AMF Set ID is deemed too small </w:t>
      </w:r>
      <w:r w:rsidR="00B84F03">
        <w:rPr>
          <w:rFonts w:ascii="Arial" w:hAnsi="Arial" w:cs="Arial"/>
          <w:lang w:val="en-US"/>
        </w:rPr>
        <w:t>to support the</w:t>
      </w:r>
      <w:r w:rsidR="00B84F03" w:rsidRPr="00B84F03">
        <w:rPr>
          <w:rFonts w:ascii="Arial" w:hAnsi="Arial" w:cs="Arial"/>
          <w:lang w:val="en-US"/>
        </w:rPr>
        <w:t xml:space="preserve"> number of network slices and connection density</w:t>
      </w:r>
      <w:r>
        <w:rPr>
          <w:rFonts w:ascii="Arial" w:hAnsi="Arial" w:cs="Arial"/>
          <w:lang w:val="en-US"/>
        </w:rPr>
        <w:t>.</w:t>
      </w:r>
      <w:r w:rsidR="00B84F03">
        <w:rPr>
          <w:rFonts w:ascii="Arial" w:hAnsi="Arial" w:cs="Arial"/>
          <w:lang w:val="en-US"/>
        </w:rPr>
        <w:t xml:space="preserve"> For example, if 2000 AMF sets are to be supported as proposed in [</w:t>
      </w:r>
      <w:r w:rsidR="00162BC7">
        <w:rPr>
          <w:rFonts w:ascii="Arial" w:hAnsi="Arial" w:cs="Arial"/>
          <w:lang w:val="en-US"/>
        </w:rPr>
        <w:t>2</w:t>
      </w:r>
      <w:r w:rsidR="00B84F03">
        <w:rPr>
          <w:rFonts w:ascii="Arial" w:hAnsi="Arial" w:cs="Arial"/>
          <w:lang w:val="en-US"/>
        </w:rPr>
        <w:t xml:space="preserve">], 12 bits (8 more bits) are needed for AMF Set ID. Therefore, we shall follow SA2 suggestion to extend the </w:t>
      </w:r>
      <w:r w:rsidR="00B84F03">
        <w:rPr>
          <w:rFonts w:ascii="Arial" w:hAnsi="Arial" w:cs="Arial"/>
          <w:bCs/>
          <w:lang w:val="en-US"/>
        </w:rPr>
        <w:t>encoding space for the 5G-S-TMSI.</w:t>
      </w:r>
    </w:p>
    <w:p w14:paraId="180305B5" w14:textId="71449AD3" w:rsidR="00E16D54" w:rsidRDefault="00E16D54" w:rsidP="00E7613D">
      <w:pPr>
        <w:spacing w:after="120"/>
        <w:ind w:left="1440" w:hanging="1440"/>
        <w:jc w:val="both"/>
        <w:rPr>
          <w:rFonts w:ascii="Arial" w:hAnsi="Arial" w:cs="Arial"/>
          <w:b/>
          <w:bCs/>
          <w:lang w:val="en-US"/>
        </w:rPr>
      </w:pPr>
      <w:r w:rsidRPr="00F64397">
        <w:rPr>
          <w:rFonts w:ascii="Arial" w:hAnsi="Arial" w:cs="Arial"/>
          <w:b/>
          <w:lang w:val="en-US"/>
        </w:rPr>
        <w:t>Proposal 1:</w:t>
      </w:r>
      <w:r w:rsidRPr="00F64397">
        <w:rPr>
          <w:rFonts w:ascii="Arial" w:hAnsi="Arial" w:cs="Arial"/>
          <w:b/>
          <w:lang w:val="en-US"/>
        </w:rPr>
        <w:tab/>
      </w:r>
      <w:r w:rsidR="00B84F03" w:rsidRPr="00F64397">
        <w:rPr>
          <w:rFonts w:ascii="Arial" w:hAnsi="Arial" w:cs="Arial"/>
          <w:b/>
          <w:lang w:val="en-US"/>
        </w:rPr>
        <w:t xml:space="preserve">Extend the </w:t>
      </w:r>
      <w:r w:rsidR="00B84F03" w:rsidRPr="00F64397">
        <w:rPr>
          <w:rFonts w:ascii="Arial" w:hAnsi="Arial" w:cs="Arial"/>
          <w:b/>
          <w:bCs/>
          <w:lang w:val="en-US"/>
        </w:rPr>
        <w:t>encoding space for the 5G-S-TMSI according to the number of AMF sets to be supported.</w:t>
      </w:r>
      <w:r w:rsidR="00701436">
        <w:rPr>
          <w:rFonts w:ascii="Arial" w:hAnsi="Arial" w:cs="Arial"/>
          <w:b/>
          <w:bCs/>
          <w:lang w:val="en-US"/>
        </w:rPr>
        <w:t xml:space="preserve"> Send response LS to SA2.</w:t>
      </w:r>
    </w:p>
    <w:p w14:paraId="030728B0" w14:textId="1030C559" w:rsidR="00787438" w:rsidRDefault="00787438" w:rsidP="00E7613D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Note: </w:t>
      </w:r>
      <w:r w:rsidRPr="00787438">
        <w:rPr>
          <w:rFonts w:ascii="Arial" w:hAnsi="Arial" w:cs="Arial"/>
          <w:lang w:val="en-US"/>
        </w:rPr>
        <w:t xml:space="preserve">In LTE, the network may initiate paging using IMSI </w:t>
      </w:r>
      <w:r w:rsidR="00D11849">
        <w:rPr>
          <w:rFonts w:ascii="Arial" w:hAnsi="Arial" w:cs="Arial"/>
          <w:lang w:val="en-US"/>
        </w:rPr>
        <w:t>if</w:t>
      </w:r>
      <w:r w:rsidRPr="00787438">
        <w:rPr>
          <w:rFonts w:ascii="Arial" w:hAnsi="Arial" w:cs="Arial"/>
          <w:lang w:val="en-US"/>
        </w:rPr>
        <w:t xml:space="preserve"> S-TMSI is not available due to a network failure.</w:t>
      </w:r>
      <w:r>
        <w:rPr>
          <w:rFonts w:ascii="Arial" w:hAnsi="Arial" w:cs="Arial"/>
          <w:lang w:val="en-US"/>
        </w:rPr>
        <w:t xml:space="preserve"> Similarly in NR, a</w:t>
      </w:r>
      <w:r w:rsidRPr="00787438">
        <w:rPr>
          <w:rFonts w:ascii="Arial" w:hAnsi="Arial" w:cs="Arial"/>
          <w:lang w:val="en-US"/>
        </w:rPr>
        <w:t xml:space="preserve"> globally unique 5G Subscription Permanent Identifier (SUPI) shall be allocated to each subscriber in the 5G System</w:t>
      </w:r>
      <w:r>
        <w:rPr>
          <w:rFonts w:ascii="Arial" w:hAnsi="Arial" w:cs="Arial"/>
          <w:lang w:val="en-US"/>
        </w:rPr>
        <w:t xml:space="preserve"> [</w:t>
      </w:r>
      <w:r w:rsidR="00E7613D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], and it may be used for paging</w:t>
      </w:r>
      <w:r w:rsidR="008D6E69">
        <w:rPr>
          <w:rFonts w:ascii="Arial" w:hAnsi="Arial" w:cs="Arial"/>
          <w:lang w:val="en-US"/>
        </w:rPr>
        <w:t xml:space="preserve"> in NR</w:t>
      </w:r>
      <w:r>
        <w:rPr>
          <w:rFonts w:ascii="Arial" w:hAnsi="Arial" w:cs="Arial"/>
          <w:lang w:val="en-US"/>
        </w:rPr>
        <w:t xml:space="preserve"> if 5G-S-TMSI is not available.</w:t>
      </w:r>
    </w:p>
    <w:p w14:paraId="1D4D769B" w14:textId="48E28191" w:rsidR="00A77784" w:rsidRPr="00787438" w:rsidRDefault="00A77784" w:rsidP="00E7613D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corresponding draft LS to SA2 is provided in [4].</w:t>
      </w:r>
    </w:p>
    <w:p w14:paraId="4916A3EF" w14:textId="10F5D5A2" w:rsidR="00B84F03" w:rsidRDefault="009F3915" w:rsidP="003B5E86">
      <w:pPr>
        <w:pStyle w:val="Heading2"/>
        <w:rPr>
          <w:lang w:eastAsia="zh-TW"/>
        </w:rPr>
      </w:pPr>
      <w:r>
        <w:rPr>
          <w:lang w:eastAsia="zh-TW"/>
        </w:rPr>
        <w:t>Paging record l</w:t>
      </w:r>
      <w:r w:rsidR="003B5E86" w:rsidRPr="003B5E86">
        <w:rPr>
          <w:lang w:eastAsia="zh-TW"/>
        </w:rPr>
        <w:t>ist</w:t>
      </w:r>
      <w:r w:rsidR="00F524D3">
        <w:rPr>
          <w:lang w:eastAsia="zh-TW"/>
        </w:rPr>
        <w:t xml:space="preserve"> in a paging message</w:t>
      </w:r>
    </w:p>
    <w:p w14:paraId="00A1C4E5" w14:textId="7CC7646E" w:rsidR="000A1F11" w:rsidRDefault="003B5E86" w:rsidP="00AC39BF">
      <w:pPr>
        <w:spacing w:after="120"/>
        <w:jc w:val="both"/>
        <w:rPr>
          <w:rFonts w:ascii="Arial" w:hAnsi="Arial" w:cs="Arial"/>
          <w:lang w:val="en-US"/>
        </w:rPr>
      </w:pPr>
      <w:r w:rsidRPr="003B5E86">
        <w:rPr>
          <w:rFonts w:ascii="Arial" w:hAnsi="Arial" w:cs="Arial"/>
          <w:lang w:val="en-US"/>
        </w:rPr>
        <w:t xml:space="preserve">As </w:t>
      </w:r>
      <w:r>
        <w:rPr>
          <w:rFonts w:ascii="Arial" w:hAnsi="Arial" w:cs="Arial"/>
          <w:lang w:val="en-US"/>
        </w:rPr>
        <w:t xml:space="preserve">in LTE, multiple paging records may be contained in a NR paging message. The paging record list should be large enough so that most UEs to be paged can receive the paging records. </w:t>
      </w:r>
      <w:r w:rsidR="00F64397">
        <w:rPr>
          <w:rFonts w:ascii="Arial" w:hAnsi="Arial" w:cs="Arial"/>
          <w:lang w:val="en-US"/>
        </w:rPr>
        <w:t xml:space="preserve">In LTE, at most 16 paging records can be carried </w:t>
      </w:r>
      <w:r w:rsidR="005231E1">
        <w:rPr>
          <w:rFonts w:ascii="Arial" w:hAnsi="Arial" w:cs="Arial"/>
          <w:lang w:val="en-US"/>
        </w:rPr>
        <w:t>in one paging message.</w:t>
      </w:r>
      <w:r w:rsidR="003E0838">
        <w:rPr>
          <w:rFonts w:ascii="Arial" w:hAnsi="Arial" w:cs="Arial"/>
          <w:lang w:val="en-US"/>
        </w:rPr>
        <w:t xml:space="preserve"> In NR,</w:t>
      </w:r>
      <w:r w:rsidR="005231E1">
        <w:rPr>
          <w:rFonts w:ascii="Arial" w:hAnsi="Arial" w:cs="Arial"/>
          <w:lang w:val="en-US"/>
        </w:rPr>
        <w:t xml:space="preserve"> </w:t>
      </w:r>
      <w:r w:rsidR="00EE1B3F">
        <w:rPr>
          <w:rFonts w:ascii="Arial" w:hAnsi="Arial" w:cs="Arial"/>
          <w:lang w:val="en-US"/>
        </w:rPr>
        <w:t>this</w:t>
      </w:r>
      <w:r w:rsidR="00AC39BF">
        <w:rPr>
          <w:rFonts w:ascii="Arial" w:hAnsi="Arial" w:cs="Arial"/>
          <w:lang w:val="en-US"/>
        </w:rPr>
        <w:t xml:space="preserve"> number can be determined based on</w:t>
      </w:r>
      <w:r w:rsidR="00EE1B3F">
        <w:rPr>
          <w:rFonts w:ascii="Arial" w:hAnsi="Arial" w:cs="Arial"/>
          <w:lang w:val="en-US"/>
        </w:rPr>
        <w:t xml:space="preserve"> the paging record</w:t>
      </w:r>
      <w:r w:rsidR="00F46961">
        <w:rPr>
          <w:rFonts w:ascii="Arial" w:hAnsi="Arial" w:cs="Arial"/>
          <w:lang w:val="en-US"/>
        </w:rPr>
        <w:t xml:space="preserve"> size </w:t>
      </w:r>
      <w:r w:rsidR="00EE1B3F">
        <w:rPr>
          <w:rFonts w:ascii="Arial" w:hAnsi="Arial" w:cs="Arial"/>
          <w:lang w:val="en-US"/>
        </w:rPr>
        <w:t>and intended maximum ba</w:t>
      </w:r>
      <w:r w:rsidR="00E32314">
        <w:rPr>
          <w:rFonts w:ascii="Arial" w:hAnsi="Arial" w:cs="Arial"/>
          <w:lang w:val="en-US"/>
        </w:rPr>
        <w:t>ndwidth (number of RBs) for a paging message</w:t>
      </w:r>
      <w:r w:rsidR="00EE1B3F">
        <w:rPr>
          <w:rFonts w:ascii="Arial" w:hAnsi="Arial" w:cs="Arial"/>
          <w:lang w:val="en-US"/>
        </w:rPr>
        <w:t xml:space="preserve">. </w:t>
      </w:r>
    </w:p>
    <w:p w14:paraId="28BA5825" w14:textId="590B33CC" w:rsidR="00502340" w:rsidRDefault="00EE1B3F" w:rsidP="00AC39B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Consider the following</w:t>
      </w:r>
      <w:r w:rsidR="00502340">
        <w:rPr>
          <w:rFonts w:ascii="Arial" w:hAnsi="Arial" w:cs="Arial"/>
          <w:lang w:val="en-US"/>
        </w:rPr>
        <w:t xml:space="preserve"> example</w:t>
      </w:r>
      <w:r>
        <w:rPr>
          <w:rFonts w:ascii="Arial" w:hAnsi="Arial" w:cs="Arial"/>
          <w:lang w:val="en-US"/>
        </w:rPr>
        <w:t>:</w:t>
      </w:r>
    </w:p>
    <w:p w14:paraId="2D0DE3C1" w14:textId="3758C2B0" w:rsidR="00502340" w:rsidRPr="00502340" w:rsidRDefault="00C762CE" w:rsidP="00AC39BF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a slot, </w:t>
      </w:r>
      <w:r w:rsidR="00502340" w:rsidRPr="00502340">
        <w:rPr>
          <w:rFonts w:ascii="Arial" w:hAnsi="Arial" w:cs="Arial"/>
        </w:rPr>
        <w:t xml:space="preserve">10 symbols </w:t>
      </w:r>
      <w:r w:rsidR="00502340">
        <w:rPr>
          <w:rFonts w:ascii="Arial" w:hAnsi="Arial" w:cs="Arial"/>
        </w:rPr>
        <w:t xml:space="preserve">are used </w:t>
      </w:r>
      <w:r w:rsidR="00502340" w:rsidRPr="00502340">
        <w:rPr>
          <w:rFonts w:ascii="Arial" w:hAnsi="Arial" w:cs="Arial"/>
        </w:rPr>
        <w:t>for</w:t>
      </w:r>
      <w:r w:rsidR="00502340">
        <w:rPr>
          <w:rFonts w:ascii="Arial" w:hAnsi="Arial" w:cs="Arial"/>
        </w:rPr>
        <w:t xml:space="preserve"> slot-</w:t>
      </w:r>
      <w:r>
        <w:rPr>
          <w:rFonts w:ascii="Arial" w:hAnsi="Arial" w:cs="Arial"/>
        </w:rPr>
        <w:t xml:space="preserve">based transmission (i.e., </w:t>
      </w:r>
      <w:r w:rsidR="00502340" w:rsidRPr="00502340">
        <w:rPr>
          <w:rFonts w:ascii="Arial" w:hAnsi="Arial" w:cs="Arial"/>
        </w:rPr>
        <w:t xml:space="preserve">first 2 symbols for DL control and the last 2 symbols for UL </w:t>
      </w:r>
      <w:r w:rsidR="00502340">
        <w:rPr>
          <w:rFonts w:ascii="Arial" w:hAnsi="Arial" w:cs="Arial"/>
        </w:rPr>
        <w:t xml:space="preserve">control &amp; </w:t>
      </w:r>
      <w:r w:rsidR="003E0838">
        <w:rPr>
          <w:rFonts w:ascii="Arial" w:hAnsi="Arial" w:cs="Arial"/>
        </w:rPr>
        <w:t>g</w:t>
      </w:r>
      <w:r w:rsidR="00502340">
        <w:rPr>
          <w:rFonts w:ascii="Arial" w:hAnsi="Arial" w:cs="Arial"/>
        </w:rPr>
        <w:t>ap), t</w:t>
      </w:r>
      <w:r w:rsidR="00502340" w:rsidRPr="00502340">
        <w:rPr>
          <w:rFonts w:ascii="Arial" w:hAnsi="Arial" w:cs="Arial"/>
        </w:rPr>
        <w:t xml:space="preserve">hen each RB carries 192 </w:t>
      </w:r>
      <w:r w:rsidR="001B022D">
        <w:rPr>
          <w:rFonts w:ascii="Arial" w:hAnsi="Arial" w:cs="Arial"/>
        </w:rPr>
        <w:t>en</w:t>
      </w:r>
      <w:r w:rsidR="00502340" w:rsidRPr="00502340">
        <w:rPr>
          <w:rFonts w:ascii="Arial" w:hAnsi="Arial" w:cs="Arial"/>
        </w:rPr>
        <w:t>coded bits</w:t>
      </w:r>
      <w:r w:rsidR="00502340">
        <w:rPr>
          <w:rFonts w:ascii="Arial" w:hAnsi="Arial" w:cs="Arial"/>
        </w:rPr>
        <w:t>.</w:t>
      </w:r>
    </w:p>
    <w:p w14:paraId="6EEF80D9" w14:textId="431391AD" w:rsidR="00502340" w:rsidRDefault="00502340" w:rsidP="00AC39BF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paging message</w:t>
      </w:r>
      <w:r w:rsidR="005C20D8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, coding rate </w:t>
      </w:r>
      <w:r w:rsidR="00D95A31">
        <w:rPr>
          <w:rFonts w:ascii="Arial" w:hAnsi="Arial" w:cs="Arial"/>
          <w:lang w:val="en-US"/>
        </w:rPr>
        <w:t>of ~0.16</w:t>
      </w:r>
      <w:r>
        <w:rPr>
          <w:rFonts w:ascii="Arial" w:hAnsi="Arial" w:cs="Arial"/>
          <w:lang w:val="en-US"/>
        </w:rPr>
        <w:t xml:space="preserve"> </w:t>
      </w:r>
      <w:r w:rsidR="00D95A31">
        <w:rPr>
          <w:rFonts w:ascii="Arial" w:hAnsi="Arial" w:cs="Arial"/>
          <w:lang w:val="en-US"/>
        </w:rPr>
        <w:t xml:space="preserve">is assumed </w:t>
      </w:r>
      <w:r>
        <w:rPr>
          <w:rFonts w:ascii="Arial" w:hAnsi="Arial" w:cs="Arial"/>
          <w:lang w:val="en-US"/>
        </w:rPr>
        <w:t>to achieve good coverage.</w:t>
      </w:r>
    </w:p>
    <w:p w14:paraId="2A097A38" w14:textId="57D76A5F" w:rsidR="00502340" w:rsidRDefault="00502340" w:rsidP="00AC39BF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suggested by SA2, e</w:t>
      </w:r>
      <w:r w:rsidR="00326849">
        <w:rPr>
          <w:rFonts w:ascii="Arial" w:hAnsi="Arial" w:cs="Arial"/>
          <w:lang w:val="en-US"/>
        </w:rPr>
        <w:t>ach paging record has</w:t>
      </w:r>
      <w:r>
        <w:rPr>
          <w:rFonts w:ascii="Arial" w:hAnsi="Arial" w:cs="Arial"/>
          <w:lang w:val="en-US"/>
        </w:rPr>
        <w:t xml:space="preserve"> 48 bits (before channel coding)</w:t>
      </w:r>
      <w:r w:rsidR="00326849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and 24-bit CRC is used</w:t>
      </w:r>
      <w:r w:rsidR="00326849">
        <w:rPr>
          <w:rFonts w:ascii="Arial" w:hAnsi="Arial" w:cs="Arial"/>
          <w:lang w:val="en-US"/>
        </w:rPr>
        <w:t xml:space="preserve"> for the paging message.</w:t>
      </w:r>
    </w:p>
    <w:p w14:paraId="3A367DB9" w14:textId="548F5FBE" w:rsidR="0089790D" w:rsidRPr="0089790D" w:rsidRDefault="00502340" w:rsidP="00AC39BF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If </w:t>
      </w:r>
      <w:r w:rsidRPr="00502340">
        <w:rPr>
          <w:rFonts w:ascii="Arial" w:hAnsi="Arial" w:cs="Arial"/>
          <w:lang w:val="en-US"/>
        </w:rPr>
        <w:t>24 RBs (~5 MHz) are used</w:t>
      </w:r>
      <w:r>
        <w:rPr>
          <w:rFonts w:ascii="Arial" w:hAnsi="Arial" w:cs="Arial"/>
          <w:lang w:val="en-US"/>
        </w:rPr>
        <w:t xml:space="preserve">, </w:t>
      </w:r>
      <w:r w:rsidR="00326849">
        <w:rPr>
          <w:rFonts w:ascii="Arial" w:hAnsi="Arial" w:cs="Arial"/>
          <w:lang w:val="en-US"/>
        </w:rPr>
        <w:t xml:space="preserve">each PO can carry 14 paging records. </w:t>
      </w:r>
      <w:r w:rsidR="006008C3">
        <w:rPr>
          <w:rFonts w:ascii="Arial" w:hAnsi="Arial" w:cs="Arial"/>
          <w:lang w:val="en-US"/>
        </w:rPr>
        <w:t>If 48</w:t>
      </w:r>
      <w:r w:rsidR="006008C3" w:rsidRPr="00502340">
        <w:rPr>
          <w:rFonts w:ascii="Arial" w:hAnsi="Arial" w:cs="Arial"/>
          <w:lang w:val="en-US"/>
        </w:rPr>
        <w:t xml:space="preserve"> RBs </w:t>
      </w:r>
      <w:r w:rsidR="006008C3">
        <w:rPr>
          <w:rFonts w:ascii="Arial" w:hAnsi="Arial" w:cs="Arial"/>
          <w:lang w:val="en-US"/>
        </w:rPr>
        <w:t>(~10</w:t>
      </w:r>
      <w:r w:rsidR="006008C3" w:rsidRPr="00502340">
        <w:rPr>
          <w:rFonts w:ascii="Arial" w:hAnsi="Arial" w:cs="Arial"/>
          <w:lang w:val="en-US"/>
        </w:rPr>
        <w:t xml:space="preserve"> MHz) are used</w:t>
      </w:r>
      <w:r w:rsidR="006008C3">
        <w:rPr>
          <w:rFonts w:ascii="Arial" w:hAnsi="Arial" w:cs="Arial"/>
          <w:lang w:val="en-US"/>
        </w:rPr>
        <w:t xml:space="preserve">, each PO can carry 30 paging records. </w:t>
      </w:r>
      <w:r w:rsidR="00F745BA">
        <w:rPr>
          <w:rFonts w:ascii="Arial" w:hAnsi="Arial" w:cs="Arial"/>
          <w:lang w:val="en-US"/>
        </w:rPr>
        <w:t>If 96</w:t>
      </w:r>
      <w:r w:rsidR="00F745BA" w:rsidRPr="00502340">
        <w:rPr>
          <w:rFonts w:ascii="Arial" w:hAnsi="Arial" w:cs="Arial"/>
          <w:lang w:val="en-US"/>
        </w:rPr>
        <w:t xml:space="preserve"> RBs </w:t>
      </w:r>
      <w:r w:rsidR="00F745BA">
        <w:rPr>
          <w:rFonts w:ascii="Arial" w:hAnsi="Arial" w:cs="Arial"/>
          <w:lang w:val="en-US"/>
        </w:rPr>
        <w:t>(~20</w:t>
      </w:r>
      <w:r w:rsidR="00F745BA" w:rsidRPr="00502340">
        <w:rPr>
          <w:rFonts w:ascii="Arial" w:hAnsi="Arial" w:cs="Arial"/>
          <w:lang w:val="en-US"/>
        </w:rPr>
        <w:t xml:space="preserve"> MHz) are used</w:t>
      </w:r>
      <w:r w:rsidR="00406AD2">
        <w:rPr>
          <w:rFonts w:ascii="Arial" w:hAnsi="Arial" w:cs="Arial"/>
          <w:lang w:val="en-US"/>
        </w:rPr>
        <w:t>, each paging message</w:t>
      </w:r>
      <w:r w:rsidR="00F745BA">
        <w:rPr>
          <w:rFonts w:ascii="Arial" w:hAnsi="Arial" w:cs="Arial"/>
          <w:lang w:val="en-US"/>
        </w:rPr>
        <w:t xml:space="preserve"> can carry 60 paging r</w:t>
      </w:r>
      <w:r w:rsidR="008D2C77">
        <w:rPr>
          <w:rFonts w:ascii="Arial" w:hAnsi="Arial" w:cs="Arial"/>
          <w:lang w:val="en-US"/>
        </w:rPr>
        <w:t xml:space="preserve">ecords; </w:t>
      </w:r>
      <w:r w:rsidR="00EF6941">
        <w:rPr>
          <w:rFonts w:ascii="Arial" w:hAnsi="Arial" w:cs="Arial"/>
          <w:lang w:val="en-US"/>
        </w:rPr>
        <w:t>in this case the transport block</w:t>
      </w:r>
      <w:r w:rsidR="00EB3C8B">
        <w:rPr>
          <w:rFonts w:ascii="Arial" w:hAnsi="Arial" w:cs="Arial"/>
          <w:lang w:val="en-US"/>
        </w:rPr>
        <w:t xml:space="preserve"> size</w:t>
      </w:r>
      <w:r w:rsidR="00F745BA">
        <w:rPr>
          <w:rFonts w:ascii="Arial" w:hAnsi="Arial" w:cs="Arial"/>
          <w:lang w:val="en-US"/>
        </w:rPr>
        <w:t xml:space="preserve"> </w:t>
      </w:r>
      <w:r w:rsidR="00EF6941">
        <w:rPr>
          <w:rFonts w:ascii="Arial" w:hAnsi="Arial" w:cs="Arial"/>
          <w:lang w:val="en-US"/>
        </w:rPr>
        <w:t xml:space="preserve">(TBS) </w:t>
      </w:r>
      <w:r w:rsidR="00F745BA">
        <w:rPr>
          <w:rFonts w:ascii="Arial" w:hAnsi="Arial" w:cs="Arial"/>
          <w:lang w:val="en-US"/>
        </w:rPr>
        <w:t xml:space="preserve">of paging </w:t>
      </w:r>
      <w:r w:rsidR="001A1A32">
        <w:rPr>
          <w:rFonts w:ascii="Arial" w:hAnsi="Arial" w:cs="Arial"/>
          <w:lang w:val="en-US"/>
        </w:rPr>
        <w:t xml:space="preserve">message </w:t>
      </w:r>
      <w:r w:rsidR="00F745BA">
        <w:rPr>
          <w:rFonts w:ascii="Arial" w:hAnsi="Arial" w:cs="Arial"/>
          <w:lang w:val="en-US"/>
        </w:rPr>
        <w:t xml:space="preserve">is 2904 bits, approaching the 3000-bit </w:t>
      </w:r>
      <w:r w:rsidR="00A6522C">
        <w:rPr>
          <w:rFonts w:ascii="Arial" w:hAnsi="Arial" w:cs="Arial"/>
          <w:lang w:val="en-US"/>
        </w:rPr>
        <w:t xml:space="preserve">TBS </w:t>
      </w:r>
      <w:r w:rsidR="00DF1CE1">
        <w:rPr>
          <w:rFonts w:ascii="Arial" w:hAnsi="Arial" w:cs="Arial"/>
          <w:lang w:val="en-US"/>
        </w:rPr>
        <w:t>limit suggested</w:t>
      </w:r>
      <w:r w:rsidR="00F745BA">
        <w:rPr>
          <w:rFonts w:ascii="Arial" w:hAnsi="Arial" w:cs="Arial"/>
          <w:lang w:val="en-US"/>
        </w:rPr>
        <w:t xml:space="preserve"> by RAN1 [</w:t>
      </w:r>
      <w:r w:rsidR="00072597">
        <w:rPr>
          <w:rFonts w:ascii="Arial" w:hAnsi="Arial" w:cs="Arial"/>
          <w:lang w:val="en-US"/>
        </w:rPr>
        <w:t>5</w:t>
      </w:r>
      <w:r w:rsidR="00F745BA">
        <w:rPr>
          <w:rFonts w:ascii="Arial" w:hAnsi="Arial" w:cs="Arial"/>
          <w:lang w:val="en-US"/>
        </w:rPr>
        <w:t>].</w:t>
      </w:r>
    </w:p>
    <w:p w14:paraId="2FC75EBE" w14:textId="687123BB" w:rsidR="00502340" w:rsidRDefault="00F46961" w:rsidP="00AC39B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Note: </w:t>
      </w:r>
      <w:r w:rsidR="0089790D">
        <w:rPr>
          <w:rFonts w:ascii="Arial" w:hAnsi="Arial" w:cs="Arial"/>
          <w:lang w:val="en-US"/>
        </w:rPr>
        <w:t>D</w:t>
      </w:r>
      <w:r w:rsidR="00502340">
        <w:rPr>
          <w:rFonts w:ascii="Arial" w:hAnsi="Arial" w:cs="Arial"/>
          <w:lang w:val="en-US"/>
        </w:rPr>
        <w:t>ue to beam forming in NR,</w:t>
      </w:r>
      <w:r w:rsidR="0089790D">
        <w:rPr>
          <w:rFonts w:ascii="Arial" w:hAnsi="Arial" w:cs="Arial"/>
          <w:lang w:val="en-US"/>
        </w:rPr>
        <w:t xml:space="preserve"> time domain radio resources may be</w:t>
      </w:r>
      <w:r w:rsidR="00502340">
        <w:rPr>
          <w:rFonts w:ascii="Arial" w:hAnsi="Arial" w:cs="Arial"/>
          <w:lang w:val="en-US"/>
        </w:rPr>
        <w:t xml:space="preserve"> used to repeat the same pagi</w:t>
      </w:r>
      <w:r w:rsidR="0089790D">
        <w:rPr>
          <w:rFonts w:ascii="Arial" w:hAnsi="Arial" w:cs="Arial"/>
          <w:lang w:val="en-US"/>
        </w:rPr>
        <w:t xml:space="preserve">ng message on different beams. Here we assume that </w:t>
      </w:r>
      <w:r w:rsidR="00DC4EA2">
        <w:rPr>
          <w:rFonts w:ascii="Arial" w:hAnsi="Arial" w:cs="Arial"/>
          <w:lang w:val="en-US"/>
        </w:rPr>
        <w:t>a slot is transmitted using one beam, that is, pag</w:t>
      </w:r>
      <w:r w:rsidR="00C762CE">
        <w:rPr>
          <w:rFonts w:ascii="Arial" w:hAnsi="Arial" w:cs="Arial"/>
          <w:lang w:val="en-US"/>
        </w:rPr>
        <w:t>ing message on another beam is transmitted in</w:t>
      </w:r>
      <w:r w:rsidR="00DC4EA2">
        <w:rPr>
          <w:rFonts w:ascii="Arial" w:hAnsi="Arial" w:cs="Arial"/>
          <w:lang w:val="en-US"/>
        </w:rPr>
        <w:t xml:space="preserve"> another slot.</w:t>
      </w:r>
    </w:p>
    <w:p w14:paraId="00D6A9B3" w14:textId="4D992B0E" w:rsidR="00AC39BF" w:rsidRDefault="00AC39BF" w:rsidP="00AC39B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discussion, we have the following pro</w:t>
      </w:r>
      <w:r w:rsidR="00F16DD4">
        <w:rPr>
          <w:rFonts w:ascii="Arial" w:hAnsi="Arial" w:cs="Arial"/>
          <w:lang w:val="en-US"/>
        </w:rPr>
        <w:t>posal for RAN2:</w:t>
      </w:r>
    </w:p>
    <w:p w14:paraId="43F6D249" w14:textId="73EE5099" w:rsidR="00AB54AD" w:rsidRPr="00AB54AD" w:rsidRDefault="00AB54AD" w:rsidP="00AC39BF">
      <w:pPr>
        <w:spacing w:after="120"/>
        <w:ind w:left="1440" w:hanging="1440"/>
        <w:jc w:val="both"/>
        <w:rPr>
          <w:rFonts w:ascii="Arial" w:hAnsi="Arial" w:cs="Arial"/>
          <w:b/>
          <w:lang w:val="en-US"/>
        </w:rPr>
      </w:pPr>
      <w:r w:rsidRPr="00AB54AD">
        <w:rPr>
          <w:rFonts w:ascii="Arial" w:hAnsi="Arial" w:cs="Arial"/>
          <w:b/>
          <w:lang w:val="en-US"/>
        </w:rPr>
        <w:t>Proposal 2:</w:t>
      </w:r>
      <w:r w:rsidRPr="00AB54AD">
        <w:rPr>
          <w:rFonts w:ascii="Arial" w:hAnsi="Arial" w:cs="Arial"/>
          <w:b/>
          <w:lang w:val="en-US"/>
        </w:rPr>
        <w:tab/>
      </w:r>
      <w:r w:rsidR="00AC39BF">
        <w:rPr>
          <w:rFonts w:ascii="Arial" w:hAnsi="Arial" w:cs="Arial"/>
          <w:b/>
          <w:lang w:val="en-US"/>
        </w:rPr>
        <w:t>D</w:t>
      </w:r>
      <w:r w:rsidR="007E3ABC">
        <w:rPr>
          <w:rFonts w:ascii="Arial" w:hAnsi="Arial" w:cs="Arial"/>
          <w:b/>
          <w:lang w:val="en-US"/>
        </w:rPr>
        <w:t>etermine</w:t>
      </w:r>
      <w:r w:rsidR="00AC39BF">
        <w:rPr>
          <w:rFonts w:ascii="Arial" w:hAnsi="Arial" w:cs="Arial"/>
          <w:b/>
          <w:lang w:val="en-US"/>
        </w:rPr>
        <w:t xml:space="preserve"> the maximum number of paging records in each paging message</w:t>
      </w:r>
      <w:r w:rsidR="00AC39BF" w:rsidRPr="00AC39BF">
        <w:rPr>
          <w:rFonts w:ascii="Arial" w:hAnsi="Arial" w:cs="Arial"/>
          <w:b/>
          <w:lang w:val="en-US"/>
        </w:rPr>
        <w:t xml:space="preserve"> based on the paging record size and intended maximum bandwidth (number of RBs) for a </w:t>
      </w:r>
      <w:r w:rsidR="00F16DD4">
        <w:rPr>
          <w:rFonts w:ascii="Arial" w:hAnsi="Arial" w:cs="Arial"/>
          <w:b/>
          <w:lang w:val="en-US"/>
        </w:rPr>
        <w:t>paging message.</w:t>
      </w:r>
    </w:p>
    <w:bookmarkEnd w:id="7"/>
    <w:bookmarkEnd w:id="8"/>
    <w:bookmarkEnd w:id="9"/>
    <w:bookmarkEnd w:id="10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7072FE">
        <w:rPr>
          <w:rFonts w:eastAsia="PMingLiU" w:cs="Arial"/>
        </w:rPr>
        <w:t>Conclusion</w:t>
      </w:r>
    </w:p>
    <w:bookmarkEnd w:id="0"/>
    <w:bookmarkEnd w:id="1"/>
    <w:p w14:paraId="11D0C6E5" w14:textId="2B3A2906" w:rsidR="00F16DD4" w:rsidRDefault="00F16DD4" w:rsidP="00F16DD4">
      <w:pPr>
        <w:spacing w:after="120"/>
        <w:ind w:left="1440" w:hanging="1440"/>
        <w:jc w:val="both"/>
        <w:rPr>
          <w:rFonts w:ascii="Arial" w:hAnsi="Arial" w:cs="Arial"/>
          <w:b/>
          <w:bCs/>
          <w:lang w:val="en-US"/>
        </w:rPr>
      </w:pPr>
      <w:r w:rsidRPr="00F64397">
        <w:rPr>
          <w:rFonts w:ascii="Arial" w:hAnsi="Arial" w:cs="Arial"/>
          <w:b/>
          <w:lang w:val="en-US"/>
        </w:rPr>
        <w:t>Proposal 1:</w:t>
      </w:r>
      <w:r w:rsidRPr="00F64397">
        <w:rPr>
          <w:rFonts w:ascii="Arial" w:hAnsi="Arial" w:cs="Arial"/>
          <w:b/>
          <w:lang w:val="en-US"/>
        </w:rPr>
        <w:tab/>
        <w:t xml:space="preserve">Extend the </w:t>
      </w:r>
      <w:r w:rsidRPr="00F64397">
        <w:rPr>
          <w:rFonts w:ascii="Arial" w:hAnsi="Arial" w:cs="Arial"/>
          <w:b/>
          <w:bCs/>
          <w:lang w:val="en-US"/>
        </w:rPr>
        <w:t>encoding space for the 5G-S-TMSI according to the number of AMF sets to be supported.</w:t>
      </w:r>
      <w:r w:rsidR="00701436">
        <w:rPr>
          <w:rFonts w:ascii="Arial" w:hAnsi="Arial" w:cs="Arial"/>
          <w:b/>
          <w:bCs/>
          <w:lang w:val="en-US"/>
        </w:rPr>
        <w:t xml:space="preserve"> Send response LS to SA2.</w:t>
      </w:r>
    </w:p>
    <w:p w14:paraId="441C4586" w14:textId="70963C2A" w:rsidR="00471AE3" w:rsidRPr="00652B9D" w:rsidRDefault="00652B9D" w:rsidP="00652B9D">
      <w:pPr>
        <w:spacing w:after="120"/>
        <w:ind w:left="1440" w:hanging="1440"/>
        <w:jc w:val="both"/>
        <w:rPr>
          <w:rFonts w:ascii="Arial" w:hAnsi="Arial" w:cs="Arial"/>
          <w:b/>
          <w:lang w:val="en-US"/>
        </w:rPr>
      </w:pPr>
      <w:r w:rsidRPr="00AB54AD">
        <w:rPr>
          <w:rFonts w:ascii="Arial" w:hAnsi="Arial" w:cs="Arial"/>
          <w:b/>
          <w:lang w:val="en-US"/>
        </w:rPr>
        <w:t>Proposal 2:</w:t>
      </w:r>
      <w:r w:rsidRPr="00AB54AD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</w:t>
      </w:r>
      <w:r w:rsidR="007E3ABC">
        <w:rPr>
          <w:rFonts w:ascii="Arial" w:hAnsi="Arial" w:cs="Arial"/>
          <w:b/>
          <w:lang w:val="en-US"/>
        </w:rPr>
        <w:t>etermine</w:t>
      </w:r>
      <w:r>
        <w:rPr>
          <w:rFonts w:ascii="Arial" w:hAnsi="Arial" w:cs="Arial"/>
          <w:b/>
          <w:lang w:val="en-US"/>
        </w:rPr>
        <w:t xml:space="preserve"> the maximum number of paging r</w:t>
      </w:r>
      <w:bookmarkStart w:id="11" w:name="_GoBack"/>
      <w:bookmarkEnd w:id="11"/>
      <w:r>
        <w:rPr>
          <w:rFonts w:ascii="Arial" w:hAnsi="Arial" w:cs="Arial"/>
          <w:b/>
          <w:lang w:val="en-US"/>
        </w:rPr>
        <w:t>ecords in each paging message</w:t>
      </w:r>
      <w:r w:rsidRPr="00AC39BF">
        <w:rPr>
          <w:rFonts w:ascii="Arial" w:hAnsi="Arial" w:cs="Arial"/>
          <w:b/>
          <w:lang w:val="en-US"/>
        </w:rPr>
        <w:t xml:space="preserve"> based on the paging record size and intended maximum bandwidth (number of RBs) for a </w:t>
      </w:r>
      <w:r>
        <w:rPr>
          <w:rFonts w:ascii="Arial" w:hAnsi="Arial" w:cs="Arial"/>
          <w:b/>
          <w:lang w:val="en-US"/>
        </w:rPr>
        <w:t>paging message.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7072FE">
        <w:rPr>
          <w:rFonts w:eastAsia="PMingLiU" w:cs="Arial"/>
          <w:lang w:val="en-US" w:eastAsia="zh-TW"/>
        </w:rPr>
        <w:t>R</w:t>
      </w:r>
      <w:r w:rsidR="00A07E02" w:rsidRPr="007072FE">
        <w:rPr>
          <w:rFonts w:eastAsia="PMingLiU" w:cs="Arial"/>
          <w:lang w:val="en-US"/>
        </w:rPr>
        <w:t>eference</w:t>
      </w:r>
    </w:p>
    <w:p w14:paraId="368AFC98" w14:textId="0F160DEE" w:rsidR="00035B08" w:rsidRDefault="003E01D0" w:rsidP="003E01D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3E01D0">
        <w:rPr>
          <w:rFonts w:ascii="Arial" w:hAnsi="Arial" w:cs="Arial"/>
          <w:lang w:val="en-US"/>
        </w:rPr>
        <w:t>S2-182964</w:t>
      </w:r>
      <w:r>
        <w:rPr>
          <w:rFonts w:ascii="Arial" w:hAnsi="Arial" w:cs="Arial"/>
          <w:lang w:val="en-US"/>
        </w:rPr>
        <w:t xml:space="preserve">, </w:t>
      </w:r>
      <w:r w:rsidRPr="003E01D0">
        <w:rPr>
          <w:rFonts w:ascii="Arial" w:hAnsi="Arial" w:cs="Arial"/>
          <w:lang w:val="en-US"/>
        </w:rPr>
        <w:t>LS on 5G-S-TMSI code space</w:t>
      </w:r>
    </w:p>
    <w:p w14:paraId="5C21204D" w14:textId="3A8284A0" w:rsidR="003E01D0" w:rsidRDefault="003E01D0" w:rsidP="003E01D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S2-181889, </w:t>
      </w:r>
      <w:r w:rsidRPr="003E01D0">
        <w:rPr>
          <w:rFonts w:ascii="Arial" w:hAnsi="Arial" w:cs="Arial"/>
          <w:lang w:val="en-US"/>
        </w:rPr>
        <w:t>5GS Temporary Identifiers and mapping – Requirements</w:t>
      </w:r>
    </w:p>
    <w:p w14:paraId="16504638" w14:textId="3D8A19E9" w:rsidR="00FA3016" w:rsidRDefault="00BF08D9" w:rsidP="00FA30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</w:t>
      </w:r>
      <w:r w:rsidR="00FA3016">
        <w:rPr>
          <w:rFonts w:ascii="Arial" w:hAnsi="Arial" w:cs="Arial"/>
          <w:lang w:val="en-US"/>
        </w:rPr>
        <w:t xml:space="preserve"> TS 23.501</w:t>
      </w:r>
      <w:r>
        <w:rPr>
          <w:rFonts w:ascii="Arial" w:hAnsi="Arial" w:cs="Arial"/>
          <w:lang w:val="en-US"/>
        </w:rPr>
        <w:t>,</w:t>
      </w:r>
      <w:r w:rsidR="00FA3016">
        <w:rPr>
          <w:rFonts w:ascii="Arial" w:hAnsi="Arial" w:cs="Arial"/>
          <w:lang w:val="en-US"/>
        </w:rPr>
        <w:t xml:space="preserve"> </w:t>
      </w:r>
      <w:r w:rsidR="00FA3016" w:rsidRPr="00FA3016">
        <w:rPr>
          <w:rFonts w:ascii="Arial" w:hAnsi="Arial" w:cs="Arial"/>
          <w:lang w:val="en-US"/>
        </w:rPr>
        <w:t>System Architecture for the 5G System</w:t>
      </w:r>
      <w:r w:rsidR="00FA3016">
        <w:rPr>
          <w:rFonts w:ascii="Arial" w:hAnsi="Arial" w:cs="Arial"/>
          <w:lang w:val="en-US"/>
        </w:rPr>
        <w:t>, Stage 2</w:t>
      </w:r>
      <w:r w:rsidR="00787C0C">
        <w:rPr>
          <w:rFonts w:ascii="Arial" w:hAnsi="Arial" w:cs="Arial"/>
          <w:lang w:val="en-US"/>
        </w:rPr>
        <w:t>, v15.1.0, March 2018</w:t>
      </w:r>
    </w:p>
    <w:p w14:paraId="2BCD735F" w14:textId="088FA735" w:rsidR="00EC77C2" w:rsidRDefault="00EC77C2" w:rsidP="00EC77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R2-1805115, Draft </w:t>
      </w:r>
      <w:r w:rsidRPr="00EC77C2">
        <w:rPr>
          <w:rFonts w:ascii="Arial" w:hAnsi="Arial" w:cs="Arial"/>
          <w:lang w:val="en-US"/>
        </w:rPr>
        <w:t>Response LS on 5G-S-TMSI Code Space</w:t>
      </w:r>
      <w:r>
        <w:rPr>
          <w:rFonts w:ascii="Arial" w:hAnsi="Arial" w:cs="Arial"/>
          <w:lang w:val="en-US"/>
        </w:rPr>
        <w:t>, MediaTek Inc.</w:t>
      </w:r>
    </w:p>
    <w:p w14:paraId="2091C270" w14:textId="0867ED5D" w:rsidR="003E01D0" w:rsidRPr="00AC4816" w:rsidRDefault="003E01D0" w:rsidP="00AC48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R1-1803375, </w:t>
      </w:r>
      <w:r w:rsidRPr="003E01D0">
        <w:rPr>
          <w:rFonts w:ascii="Arial" w:hAnsi="Arial" w:cs="Arial"/>
          <w:lang w:val="en-US"/>
        </w:rPr>
        <w:t>LS on Maximum TBS for PDSCH containing RMSI/OSI/Paging</w:t>
      </w:r>
    </w:p>
    <w:sectPr w:rsidR="003E01D0" w:rsidRPr="00AC4816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2606F" w14:textId="77777777" w:rsidR="000808EF" w:rsidRDefault="000808EF">
      <w:pPr>
        <w:pStyle w:val="TAL"/>
      </w:pPr>
      <w:r>
        <w:separator/>
      </w:r>
    </w:p>
  </w:endnote>
  <w:endnote w:type="continuationSeparator" w:id="0">
    <w:p w14:paraId="479CFEFD" w14:textId="77777777" w:rsidR="000808EF" w:rsidRDefault="000808EF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E3ABC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BDE89" w14:textId="77777777" w:rsidR="000808EF" w:rsidRDefault="000808EF">
      <w:pPr>
        <w:pStyle w:val="TAL"/>
      </w:pPr>
      <w:r>
        <w:separator/>
      </w:r>
    </w:p>
  </w:footnote>
  <w:footnote w:type="continuationSeparator" w:id="0">
    <w:p w14:paraId="0C507E20" w14:textId="77777777" w:rsidR="000808EF" w:rsidRDefault="000808EF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6BA726AE"/>
    <w:multiLevelType w:val="hybridMultilevel"/>
    <w:tmpl w:val="461E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597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08E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6BB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1F11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2730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3BA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2C63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1A32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22D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648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E5A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5428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39D6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A65"/>
    <w:rsid w:val="00281CC8"/>
    <w:rsid w:val="00282096"/>
    <w:rsid w:val="00282F7A"/>
    <w:rsid w:val="0028383A"/>
    <w:rsid w:val="00283911"/>
    <w:rsid w:val="002862B1"/>
    <w:rsid w:val="002863C7"/>
    <w:rsid w:val="00286407"/>
    <w:rsid w:val="0028667C"/>
    <w:rsid w:val="002866CD"/>
    <w:rsid w:val="00286B7D"/>
    <w:rsid w:val="00286C99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A7A25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5B5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847"/>
    <w:rsid w:val="00320F9B"/>
    <w:rsid w:val="00321BF7"/>
    <w:rsid w:val="0032234C"/>
    <w:rsid w:val="00324219"/>
    <w:rsid w:val="0032521D"/>
    <w:rsid w:val="003255C4"/>
    <w:rsid w:val="00325ED7"/>
    <w:rsid w:val="003264FF"/>
    <w:rsid w:val="00326849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58A2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897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5343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269"/>
    <w:rsid w:val="003A066A"/>
    <w:rsid w:val="003A068E"/>
    <w:rsid w:val="003A0A77"/>
    <w:rsid w:val="003A0AA7"/>
    <w:rsid w:val="003A1140"/>
    <w:rsid w:val="003A1438"/>
    <w:rsid w:val="003A15A9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5E86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1D0"/>
    <w:rsid w:val="003E0211"/>
    <w:rsid w:val="003E03A0"/>
    <w:rsid w:val="003E0838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06AD2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272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5A45"/>
    <w:rsid w:val="00486871"/>
    <w:rsid w:val="00486A88"/>
    <w:rsid w:val="00486E7F"/>
    <w:rsid w:val="0048787B"/>
    <w:rsid w:val="00487F4E"/>
    <w:rsid w:val="004901BC"/>
    <w:rsid w:val="00490258"/>
    <w:rsid w:val="00490599"/>
    <w:rsid w:val="00491032"/>
    <w:rsid w:val="004913B5"/>
    <w:rsid w:val="00491407"/>
    <w:rsid w:val="00491D49"/>
    <w:rsid w:val="00492474"/>
    <w:rsid w:val="004935B8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4E89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0A74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0A9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0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31E1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37E7A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0D8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8C3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07C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B9D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5EDB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1436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F53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6A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38"/>
    <w:rsid w:val="007874E1"/>
    <w:rsid w:val="00787C0C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2DEE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3ABC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1C58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27D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5BC0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1F46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4D4"/>
    <w:rsid w:val="00865564"/>
    <w:rsid w:val="00866FE4"/>
    <w:rsid w:val="00867258"/>
    <w:rsid w:val="00867A83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90D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2C7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6E69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2F17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6D0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67E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4A2D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0E4"/>
    <w:rsid w:val="009C4CA6"/>
    <w:rsid w:val="009C5B46"/>
    <w:rsid w:val="009C68EA"/>
    <w:rsid w:val="009C709C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0FA0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915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1A6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4457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22C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784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9BF"/>
    <w:rsid w:val="00AC3D77"/>
    <w:rsid w:val="00AC3E0C"/>
    <w:rsid w:val="00AC3F54"/>
    <w:rsid w:val="00AC4816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089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4BA1"/>
    <w:rsid w:val="00B84F03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2874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65A9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1B9"/>
    <w:rsid w:val="00BD1954"/>
    <w:rsid w:val="00BD1B2A"/>
    <w:rsid w:val="00BD2DA4"/>
    <w:rsid w:val="00BD3273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08D9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17EEC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49F"/>
    <w:rsid w:val="00C356D1"/>
    <w:rsid w:val="00C35FE0"/>
    <w:rsid w:val="00C364C0"/>
    <w:rsid w:val="00C37EDC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65A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2CE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2E1A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490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849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A3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4EA2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06E"/>
    <w:rsid w:val="00DE6EA9"/>
    <w:rsid w:val="00DE71EA"/>
    <w:rsid w:val="00DE74B6"/>
    <w:rsid w:val="00DF0E7D"/>
    <w:rsid w:val="00DF10AF"/>
    <w:rsid w:val="00DF119D"/>
    <w:rsid w:val="00DF15EC"/>
    <w:rsid w:val="00DF1CE1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6D54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314"/>
    <w:rsid w:val="00E326C0"/>
    <w:rsid w:val="00E32E30"/>
    <w:rsid w:val="00E33076"/>
    <w:rsid w:val="00E33706"/>
    <w:rsid w:val="00E33815"/>
    <w:rsid w:val="00E33B36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43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13D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97379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3C8B"/>
    <w:rsid w:val="00EB41BC"/>
    <w:rsid w:val="00EB4B20"/>
    <w:rsid w:val="00EB5B0D"/>
    <w:rsid w:val="00EB5B44"/>
    <w:rsid w:val="00EB6123"/>
    <w:rsid w:val="00EB62FF"/>
    <w:rsid w:val="00EB67B9"/>
    <w:rsid w:val="00EB7497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C77C2"/>
    <w:rsid w:val="00ED0B74"/>
    <w:rsid w:val="00ED0CEF"/>
    <w:rsid w:val="00ED197F"/>
    <w:rsid w:val="00ED1AE3"/>
    <w:rsid w:val="00ED224A"/>
    <w:rsid w:val="00ED285A"/>
    <w:rsid w:val="00ED3029"/>
    <w:rsid w:val="00ED33B4"/>
    <w:rsid w:val="00ED36EA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B3F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6941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6DD4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978"/>
    <w:rsid w:val="00F30A9C"/>
    <w:rsid w:val="00F30E27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178B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61"/>
    <w:rsid w:val="00F469A1"/>
    <w:rsid w:val="00F47AF1"/>
    <w:rsid w:val="00F504EA"/>
    <w:rsid w:val="00F509C0"/>
    <w:rsid w:val="00F524D3"/>
    <w:rsid w:val="00F52F81"/>
    <w:rsid w:val="00F5337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397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4BB"/>
    <w:rsid w:val="00F71F2F"/>
    <w:rsid w:val="00F72551"/>
    <w:rsid w:val="00F745BA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2C57"/>
    <w:rsid w:val="00F931D6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3016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98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DD4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sid w:val="00E16D54"/>
    <w:rPr>
      <w:rFonts w:ascii="Calibri" w:eastAsia="Times New Roman" w:hAnsi="Calibr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840B6-8375-41A7-8767-86C7EFD4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7564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 (Li-Chuan)</cp:lastModifiedBy>
  <cp:revision>1210</cp:revision>
  <cp:lastPrinted>2007-12-21T04:58:00Z</cp:lastPrinted>
  <dcterms:created xsi:type="dcterms:W3CDTF">2016-11-02T07:37:00Z</dcterms:created>
  <dcterms:modified xsi:type="dcterms:W3CDTF">2018-04-05T13:22:00Z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